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3253"/>
        <w:gridCol w:w="3254"/>
        <w:gridCol w:w="3253"/>
        <w:gridCol w:w="3254"/>
      </w:tblGrid>
      <w:tr w:rsidR="00896EAD" w:rsidRPr="00E25A08" w:rsidTr="00E25A08">
        <w:tc>
          <w:tcPr>
            <w:tcW w:w="2214" w:type="dxa"/>
          </w:tcPr>
          <w:p w:rsidR="00896EAD" w:rsidRPr="00E25A08" w:rsidRDefault="00896EAD" w:rsidP="00E25A08">
            <w:pPr>
              <w:rPr>
                <w:b/>
              </w:rPr>
            </w:pPr>
          </w:p>
        </w:tc>
        <w:tc>
          <w:tcPr>
            <w:tcW w:w="3253" w:type="dxa"/>
          </w:tcPr>
          <w:p w:rsidR="00896EAD" w:rsidRPr="00E25A08" w:rsidRDefault="00896EAD" w:rsidP="00E25A08">
            <w:pPr>
              <w:rPr>
                <w:b/>
              </w:rPr>
            </w:pPr>
            <w:r w:rsidRPr="00E25A08">
              <w:rPr>
                <w:b/>
              </w:rPr>
              <w:t xml:space="preserve">1 – </w:t>
            </w:r>
            <w:r w:rsidR="00AE4269" w:rsidRPr="00E25A08">
              <w:rPr>
                <w:b/>
              </w:rPr>
              <w:t>B</w:t>
            </w:r>
            <w:r w:rsidRPr="00E25A08">
              <w:rPr>
                <w:b/>
              </w:rPr>
              <w:t>eginning</w:t>
            </w:r>
            <w:r w:rsidR="00AE4269" w:rsidRPr="00E25A08">
              <w:rPr>
                <w:b/>
              </w:rPr>
              <w:t xml:space="preserve"> S</w:t>
            </w:r>
            <w:r w:rsidR="00D04F5D" w:rsidRPr="00E25A08">
              <w:rPr>
                <w:b/>
              </w:rPr>
              <w:t>tandard</w:t>
            </w:r>
          </w:p>
        </w:tc>
        <w:tc>
          <w:tcPr>
            <w:tcW w:w="3254" w:type="dxa"/>
          </w:tcPr>
          <w:p w:rsidR="00896EAD" w:rsidRPr="00E25A08" w:rsidRDefault="00AE4269" w:rsidP="00E25A08">
            <w:pPr>
              <w:rPr>
                <w:b/>
              </w:rPr>
            </w:pPr>
            <w:r w:rsidRPr="00E25A08">
              <w:rPr>
                <w:b/>
              </w:rPr>
              <w:t>2 – A</w:t>
            </w:r>
            <w:r w:rsidR="00896EAD" w:rsidRPr="00E25A08">
              <w:rPr>
                <w:b/>
              </w:rPr>
              <w:t>pproaching</w:t>
            </w:r>
            <w:r w:rsidR="00D04F5D" w:rsidRPr="00E25A08">
              <w:rPr>
                <w:b/>
              </w:rPr>
              <w:t xml:space="preserve"> </w:t>
            </w:r>
            <w:r w:rsidRPr="00E25A08">
              <w:rPr>
                <w:b/>
              </w:rPr>
              <w:t>S</w:t>
            </w:r>
            <w:r w:rsidR="00D04F5D" w:rsidRPr="00E25A08">
              <w:rPr>
                <w:b/>
              </w:rPr>
              <w:t>tandard</w:t>
            </w:r>
          </w:p>
        </w:tc>
        <w:tc>
          <w:tcPr>
            <w:tcW w:w="3253" w:type="dxa"/>
          </w:tcPr>
          <w:p w:rsidR="00896EAD" w:rsidRPr="00E25A08" w:rsidRDefault="00AE4269" w:rsidP="00E25A08">
            <w:pPr>
              <w:rPr>
                <w:b/>
              </w:rPr>
            </w:pPr>
            <w:r w:rsidRPr="00E25A08">
              <w:rPr>
                <w:b/>
              </w:rPr>
              <w:t>3 – M</w:t>
            </w:r>
            <w:r w:rsidR="00896EAD" w:rsidRPr="00E25A08">
              <w:rPr>
                <w:b/>
              </w:rPr>
              <w:t>eeting</w:t>
            </w:r>
            <w:r w:rsidRPr="00E25A08">
              <w:rPr>
                <w:b/>
              </w:rPr>
              <w:t xml:space="preserve"> S</w:t>
            </w:r>
            <w:r w:rsidR="00D04F5D" w:rsidRPr="00E25A08">
              <w:rPr>
                <w:b/>
              </w:rPr>
              <w:t>tandard</w:t>
            </w:r>
          </w:p>
        </w:tc>
        <w:tc>
          <w:tcPr>
            <w:tcW w:w="3254" w:type="dxa"/>
          </w:tcPr>
          <w:p w:rsidR="00896EAD" w:rsidRPr="00E25A08" w:rsidRDefault="00896EAD" w:rsidP="00E25A08">
            <w:pPr>
              <w:rPr>
                <w:b/>
              </w:rPr>
            </w:pPr>
            <w:r w:rsidRPr="00E25A08">
              <w:rPr>
                <w:b/>
              </w:rPr>
              <w:t xml:space="preserve">4 </w:t>
            </w:r>
            <w:r w:rsidR="00D04F5D" w:rsidRPr="00E25A08">
              <w:rPr>
                <w:b/>
              </w:rPr>
              <w:t>–</w:t>
            </w:r>
            <w:r w:rsidR="00AE4269" w:rsidRPr="00E25A08">
              <w:rPr>
                <w:b/>
              </w:rPr>
              <w:t xml:space="preserve"> E</w:t>
            </w:r>
            <w:r w:rsidRPr="00E25A08">
              <w:rPr>
                <w:b/>
              </w:rPr>
              <w:t>xceeding</w:t>
            </w:r>
            <w:r w:rsidR="00AE4269" w:rsidRPr="00E25A08">
              <w:rPr>
                <w:b/>
              </w:rPr>
              <w:t xml:space="preserve"> S</w:t>
            </w:r>
            <w:r w:rsidR="00D04F5D" w:rsidRPr="00E25A08">
              <w:rPr>
                <w:b/>
              </w:rPr>
              <w:t>tandard</w:t>
            </w:r>
          </w:p>
        </w:tc>
      </w:tr>
      <w:tr w:rsidR="00171133" w:rsidRPr="00E25A08" w:rsidTr="00E25A08">
        <w:trPr>
          <w:trHeight w:val="1889"/>
        </w:trPr>
        <w:tc>
          <w:tcPr>
            <w:tcW w:w="2214" w:type="dxa"/>
          </w:tcPr>
          <w:p w:rsidR="00171133" w:rsidRPr="00E25A08" w:rsidRDefault="00AE4269" w:rsidP="00E25A08">
            <w:pPr>
              <w:rPr>
                <w:b/>
              </w:rPr>
            </w:pPr>
            <w:r w:rsidRPr="00E25A08">
              <w:rPr>
                <w:b/>
              </w:rPr>
              <w:t>Number S</w:t>
            </w:r>
            <w:r w:rsidR="00171133" w:rsidRPr="00E25A08">
              <w:rPr>
                <w:b/>
              </w:rPr>
              <w:t>ense</w:t>
            </w:r>
          </w:p>
        </w:tc>
        <w:tc>
          <w:tcPr>
            <w:tcW w:w="3253" w:type="dxa"/>
          </w:tcPr>
          <w:p w:rsidR="00171133" w:rsidRPr="00A4615A" w:rsidRDefault="00171133" w:rsidP="00E25A08">
            <w:r w:rsidRPr="00A4615A">
              <w:t>Student does not yet demonstrate grade level number concept and counting skills.  Student does not yet write or recognize numerals.</w:t>
            </w:r>
          </w:p>
          <w:p w:rsidR="00171133" w:rsidRPr="00A4615A" w:rsidRDefault="00171133" w:rsidP="00E25A08"/>
        </w:tc>
        <w:tc>
          <w:tcPr>
            <w:tcW w:w="3254" w:type="dxa"/>
          </w:tcPr>
          <w:p w:rsidR="00171133" w:rsidRPr="00A4615A" w:rsidRDefault="00171133" w:rsidP="00E25A08">
            <w:r w:rsidRPr="00A4615A">
              <w:t xml:space="preserve">Student is </w:t>
            </w:r>
            <w:r w:rsidR="00BF5636" w:rsidRPr="00A4615A">
              <w:t xml:space="preserve">beginning to </w:t>
            </w:r>
            <w:r w:rsidRPr="00A4615A">
              <w:t>demonstrat</w:t>
            </w:r>
            <w:r w:rsidR="00BF5636" w:rsidRPr="00A4615A">
              <w:t>e</w:t>
            </w:r>
            <w:r w:rsidRPr="00A4615A">
              <w:t xml:space="preserve"> progress toward grade level number concepts and counting skills.  Student is developing skills to read and write numerals.</w:t>
            </w:r>
          </w:p>
        </w:tc>
        <w:tc>
          <w:tcPr>
            <w:tcW w:w="3253" w:type="dxa"/>
          </w:tcPr>
          <w:p w:rsidR="00171133" w:rsidRPr="00A4615A" w:rsidRDefault="00171133" w:rsidP="00E25A08">
            <w:r w:rsidRPr="00A4615A">
              <w:t>Student demonstrates an understanding of grade level number concepts and counting skills.  Student reads and writes numerals.</w:t>
            </w:r>
          </w:p>
        </w:tc>
        <w:tc>
          <w:tcPr>
            <w:tcW w:w="3254" w:type="dxa"/>
          </w:tcPr>
          <w:p w:rsidR="00171133" w:rsidRPr="00A4615A" w:rsidRDefault="00AE4269" w:rsidP="00E25A08">
            <w:r w:rsidRPr="00A4615A">
              <w:t>Student</w:t>
            </w:r>
            <w:r w:rsidR="00171133" w:rsidRPr="00A4615A">
              <w:t xml:space="preserve"> demonstrates and applies an understanding of number concept and skills.  </w:t>
            </w:r>
            <w:r w:rsidRPr="00A4615A">
              <w:t>Student</w:t>
            </w:r>
            <w:r w:rsidR="00171133" w:rsidRPr="00A4615A">
              <w:t xml:space="preserve"> </w:t>
            </w:r>
            <w:r w:rsidR="00BF5636" w:rsidRPr="00A4615A">
              <w:t xml:space="preserve">consistently reads and writes numerals correctly.  </w:t>
            </w:r>
          </w:p>
        </w:tc>
      </w:tr>
      <w:tr w:rsidR="004F241F" w:rsidRPr="00E25A08" w:rsidTr="00E25A08">
        <w:trPr>
          <w:trHeight w:val="1889"/>
        </w:trPr>
        <w:tc>
          <w:tcPr>
            <w:tcW w:w="2214" w:type="dxa"/>
          </w:tcPr>
          <w:p w:rsidR="004F241F" w:rsidRPr="00E25A08" w:rsidRDefault="00066C31" w:rsidP="00E25A08">
            <w:pPr>
              <w:rPr>
                <w:b/>
              </w:rPr>
            </w:pPr>
            <w:r w:rsidRPr="00E25A08">
              <w:rPr>
                <w:b/>
              </w:rPr>
              <w:t>Number O</w:t>
            </w:r>
            <w:r w:rsidR="004F241F" w:rsidRPr="00E25A08">
              <w:rPr>
                <w:b/>
              </w:rPr>
              <w:t>peration</w:t>
            </w:r>
          </w:p>
        </w:tc>
        <w:tc>
          <w:tcPr>
            <w:tcW w:w="3253" w:type="dxa"/>
          </w:tcPr>
          <w:p w:rsidR="004F241F" w:rsidRPr="00A4615A" w:rsidRDefault="00AE4269" w:rsidP="00DB267A">
            <w:r w:rsidRPr="00A4615A">
              <w:t>Student</w:t>
            </w:r>
            <w:r w:rsidR="004F241F" w:rsidRPr="00A4615A">
              <w:t xml:space="preserve"> does not yet demonstrate an understanding of grade level number operation concepts, skills and vocabulary.  </w:t>
            </w:r>
            <w:r w:rsidRPr="00A4615A">
              <w:t>Student</w:t>
            </w:r>
            <w:r w:rsidR="004F241F" w:rsidRPr="00A4615A">
              <w:t xml:space="preserve"> consistently needs teacher assistance when solving problems.</w:t>
            </w:r>
          </w:p>
          <w:p w:rsidR="004F241F" w:rsidRPr="00A4615A" w:rsidRDefault="004F241F" w:rsidP="00DB267A"/>
        </w:tc>
        <w:tc>
          <w:tcPr>
            <w:tcW w:w="3254" w:type="dxa"/>
          </w:tcPr>
          <w:p w:rsidR="004F241F" w:rsidRPr="00A4615A" w:rsidRDefault="004F241F" w:rsidP="00DB267A">
            <w:r w:rsidRPr="00A4615A">
              <w:t xml:space="preserve">Student demonstrates progress toward an understanding of grade level number operation concepts, skills and vocabulary.  </w:t>
            </w:r>
            <w:r w:rsidR="00AE4269" w:rsidRPr="00A4615A">
              <w:t>Student</w:t>
            </w:r>
            <w:r w:rsidRPr="00A4615A">
              <w:t xml:space="preserve"> may need teacher assistance when solving problems.</w:t>
            </w:r>
          </w:p>
          <w:p w:rsidR="004F241F" w:rsidRPr="00A4615A" w:rsidRDefault="004F241F" w:rsidP="00DB267A"/>
          <w:p w:rsidR="004F241F" w:rsidRPr="00A4615A" w:rsidRDefault="004F241F" w:rsidP="00DB267A"/>
        </w:tc>
        <w:tc>
          <w:tcPr>
            <w:tcW w:w="3253" w:type="dxa"/>
          </w:tcPr>
          <w:p w:rsidR="004F241F" w:rsidRPr="00A4615A" w:rsidRDefault="004F241F" w:rsidP="00E25A08">
            <w:r w:rsidRPr="00A4615A">
              <w:t xml:space="preserve">Student demonstrates an understanding of grade level number operation concepts, skills and vocabulary.  </w:t>
            </w:r>
            <w:r w:rsidR="00AE4269" w:rsidRPr="00A4615A">
              <w:t>Student</w:t>
            </w:r>
            <w:r w:rsidRPr="00A4615A">
              <w:t xml:space="preserve"> explains solution verbally and with pictures or numbers.</w:t>
            </w:r>
          </w:p>
        </w:tc>
        <w:tc>
          <w:tcPr>
            <w:tcW w:w="3254" w:type="dxa"/>
          </w:tcPr>
          <w:p w:rsidR="004F241F" w:rsidRPr="00A4615A" w:rsidRDefault="004F241F" w:rsidP="00DB267A">
            <w:r w:rsidRPr="00A4615A">
              <w:t>Student demonstrates and extends grade level number operation concepts</w:t>
            </w:r>
            <w:r w:rsidR="00AE4269" w:rsidRPr="00A4615A">
              <w:t>, skills</w:t>
            </w:r>
            <w:r w:rsidRPr="00A4615A">
              <w:t xml:space="preserve">, and vocabulary.   </w:t>
            </w:r>
            <w:r w:rsidR="00AE4269" w:rsidRPr="00A4615A">
              <w:t>Student</w:t>
            </w:r>
            <w:r w:rsidRPr="00A4615A">
              <w:t xml:space="preserve"> independently uses and explains a variety of problem solving strategies.</w:t>
            </w:r>
          </w:p>
        </w:tc>
      </w:tr>
      <w:tr w:rsidR="00E90D57" w:rsidRPr="00E25A08" w:rsidTr="00E25A08">
        <w:trPr>
          <w:trHeight w:val="1889"/>
        </w:trPr>
        <w:tc>
          <w:tcPr>
            <w:tcW w:w="2214" w:type="dxa"/>
          </w:tcPr>
          <w:p w:rsidR="00E90D57" w:rsidRPr="00E25A08" w:rsidRDefault="00E90D57" w:rsidP="00E90D57">
            <w:pPr>
              <w:rPr>
                <w:b/>
              </w:rPr>
            </w:pPr>
            <w:r w:rsidRPr="00E25A08">
              <w:rPr>
                <w:b/>
              </w:rPr>
              <w:t>Patterns</w:t>
            </w:r>
          </w:p>
        </w:tc>
        <w:tc>
          <w:tcPr>
            <w:tcW w:w="3253" w:type="dxa"/>
          </w:tcPr>
          <w:p w:rsidR="00E90D57" w:rsidRPr="00A4615A" w:rsidRDefault="00E90D57" w:rsidP="00E90D57">
            <w:r w:rsidRPr="00A4615A">
              <w:t xml:space="preserve">Student does not yet demonstrate an understanding of grade level pattern concepts.  </w:t>
            </w:r>
          </w:p>
        </w:tc>
        <w:tc>
          <w:tcPr>
            <w:tcW w:w="3254" w:type="dxa"/>
          </w:tcPr>
          <w:p w:rsidR="00E90D57" w:rsidRPr="00A4615A" w:rsidRDefault="00E90D57" w:rsidP="00E90D57">
            <w:r w:rsidRPr="00A4615A">
              <w:t xml:space="preserve">Student is demonstrating progress toward grade level pattern concepts.  </w:t>
            </w:r>
          </w:p>
        </w:tc>
        <w:tc>
          <w:tcPr>
            <w:tcW w:w="3253" w:type="dxa"/>
          </w:tcPr>
          <w:p w:rsidR="00E90D57" w:rsidRPr="00A4615A" w:rsidRDefault="00E90D57" w:rsidP="00E90D57">
            <w:r w:rsidRPr="00A4615A">
              <w:t xml:space="preserve">Student demonstrates an understanding of grade level pattern concepts.  </w:t>
            </w:r>
          </w:p>
        </w:tc>
        <w:tc>
          <w:tcPr>
            <w:tcW w:w="3254" w:type="dxa"/>
          </w:tcPr>
          <w:p w:rsidR="00E90D57" w:rsidRPr="00A4615A" w:rsidRDefault="00E90D57" w:rsidP="00E90D57">
            <w:r w:rsidRPr="00A4615A">
              <w:t>Student consistently demonstrates an understanding of grade level pattern concepts.   Student recognizes, extends, creates, describes and analyzes patterns.</w:t>
            </w:r>
          </w:p>
          <w:p w:rsidR="00E90D57" w:rsidRPr="00A4615A" w:rsidRDefault="00E90D57" w:rsidP="00E90D57"/>
        </w:tc>
      </w:tr>
    </w:tbl>
    <w:p w:rsidR="00AC5A15" w:rsidRPr="00AE4269" w:rsidRDefault="00AC5A15" w:rsidP="00AC5A15">
      <w:pPr>
        <w:rPr>
          <w:b/>
        </w:rPr>
      </w:pPr>
    </w:p>
    <w:p w:rsidR="00AC5A15" w:rsidRPr="00AE4269" w:rsidRDefault="00720F91" w:rsidP="00E90D57">
      <w:pPr>
        <w:rPr>
          <w:b/>
        </w:rPr>
      </w:pPr>
      <w:r w:rsidRPr="00AE4269">
        <w:rPr>
          <w:b/>
        </w:rPr>
        <w:br w:type="page"/>
      </w:r>
    </w:p>
    <w:tbl>
      <w:tblPr>
        <w:tblpPr w:leftFromText="180" w:rightFromText="180" w:vertAnchor="page" w:horzAnchor="margin" w:tblpY="288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3253"/>
        <w:gridCol w:w="3254"/>
        <w:gridCol w:w="3253"/>
        <w:gridCol w:w="3254"/>
      </w:tblGrid>
      <w:tr w:rsidR="00720F91" w:rsidRPr="00E25A08" w:rsidTr="00E25A08">
        <w:tc>
          <w:tcPr>
            <w:tcW w:w="2214" w:type="dxa"/>
          </w:tcPr>
          <w:p w:rsidR="00720F91" w:rsidRPr="00E25A08" w:rsidRDefault="00720F91" w:rsidP="00E25A08">
            <w:pPr>
              <w:rPr>
                <w:b/>
              </w:rPr>
            </w:pPr>
          </w:p>
        </w:tc>
        <w:tc>
          <w:tcPr>
            <w:tcW w:w="3253" w:type="dxa"/>
          </w:tcPr>
          <w:p w:rsidR="00720F91" w:rsidRPr="00E25A08" w:rsidRDefault="00720F91" w:rsidP="00E25A08">
            <w:pPr>
              <w:rPr>
                <w:b/>
              </w:rPr>
            </w:pPr>
            <w:r w:rsidRPr="00E25A08">
              <w:rPr>
                <w:b/>
              </w:rPr>
              <w:t xml:space="preserve">1 – </w:t>
            </w:r>
            <w:r w:rsidR="00066C31" w:rsidRPr="00E25A08">
              <w:rPr>
                <w:b/>
              </w:rPr>
              <w:t>B</w:t>
            </w:r>
            <w:r w:rsidRPr="00E25A08">
              <w:rPr>
                <w:b/>
              </w:rPr>
              <w:t>eginning</w:t>
            </w:r>
            <w:r w:rsidR="00066C31" w:rsidRPr="00E25A08">
              <w:rPr>
                <w:b/>
              </w:rPr>
              <w:t xml:space="preserve"> S</w:t>
            </w:r>
            <w:r w:rsidR="002E3AA6" w:rsidRPr="00E25A08">
              <w:rPr>
                <w:b/>
              </w:rPr>
              <w:t>tandard</w:t>
            </w:r>
          </w:p>
        </w:tc>
        <w:tc>
          <w:tcPr>
            <w:tcW w:w="3254" w:type="dxa"/>
          </w:tcPr>
          <w:p w:rsidR="00720F91" w:rsidRPr="00E25A08" w:rsidRDefault="00066C31" w:rsidP="00E25A08">
            <w:pPr>
              <w:rPr>
                <w:b/>
              </w:rPr>
            </w:pPr>
            <w:r w:rsidRPr="00E25A08">
              <w:rPr>
                <w:b/>
              </w:rPr>
              <w:t>2 – A</w:t>
            </w:r>
            <w:r w:rsidR="00720F91" w:rsidRPr="00E25A08">
              <w:rPr>
                <w:b/>
              </w:rPr>
              <w:t>pproaching</w:t>
            </w:r>
            <w:r w:rsidRPr="00E25A08">
              <w:rPr>
                <w:b/>
              </w:rPr>
              <w:t xml:space="preserve"> S</w:t>
            </w:r>
            <w:r w:rsidR="002E3AA6" w:rsidRPr="00E25A08">
              <w:rPr>
                <w:b/>
              </w:rPr>
              <w:t>tandard</w:t>
            </w:r>
          </w:p>
        </w:tc>
        <w:tc>
          <w:tcPr>
            <w:tcW w:w="3253" w:type="dxa"/>
          </w:tcPr>
          <w:p w:rsidR="00720F91" w:rsidRPr="00E25A08" w:rsidRDefault="00066C31" w:rsidP="00E25A08">
            <w:pPr>
              <w:rPr>
                <w:b/>
              </w:rPr>
            </w:pPr>
            <w:r w:rsidRPr="00E25A08">
              <w:rPr>
                <w:b/>
              </w:rPr>
              <w:t>3 – M</w:t>
            </w:r>
            <w:r w:rsidR="00720F91" w:rsidRPr="00E25A08">
              <w:rPr>
                <w:b/>
              </w:rPr>
              <w:t>eeting</w:t>
            </w:r>
            <w:r w:rsidRPr="00E25A08">
              <w:rPr>
                <w:b/>
              </w:rPr>
              <w:t xml:space="preserve"> S</w:t>
            </w:r>
            <w:r w:rsidR="002E3AA6" w:rsidRPr="00E25A08">
              <w:rPr>
                <w:b/>
              </w:rPr>
              <w:t>tandard</w:t>
            </w:r>
          </w:p>
        </w:tc>
        <w:tc>
          <w:tcPr>
            <w:tcW w:w="3254" w:type="dxa"/>
          </w:tcPr>
          <w:p w:rsidR="00720F91" w:rsidRPr="00E25A08" w:rsidRDefault="00720F91" w:rsidP="00E25A08">
            <w:pPr>
              <w:rPr>
                <w:b/>
              </w:rPr>
            </w:pPr>
            <w:r w:rsidRPr="00E25A08">
              <w:rPr>
                <w:b/>
              </w:rPr>
              <w:t xml:space="preserve">4 </w:t>
            </w:r>
            <w:r w:rsidR="002E3AA6" w:rsidRPr="00E25A08">
              <w:rPr>
                <w:b/>
              </w:rPr>
              <w:t>–</w:t>
            </w:r>
            <w:r w:rsidR="00066C31" w:rsidRPr="00E25A08">
              <w:rPr>
                <w:b/>
              </w:rPr>
              <w:t xml:space="preserve"> E</w:t>
            </w:r>
            <w:r w:rsidRPr="00E25A08">
              <w:rPr>
                <w:b/>
              </w:rPr>
              <w:t>xceeding</w:t>
            </w:r>
            <w:r w:rsidR="00066C31" w:rsidRPr="00E25A08">
              <w:rPr>
                <w:b/>
              </w:rPr>
              <w:t xml:space="preserve"> S</w:t>
            </w:r>
            <w:r w:rsidR="002E3AA6" w:rsidRPr="00E25A08">
              <w:rPr>
                <w:b/>
              </w:rPr>
              <w:t>tandard</w:t>
            </w:r>
          </w:p>
        </w:tc>
      </w:tr>
      <w:tr w:rsidR="00720F91" w:rsidRPr="00E25A08" w:rsidTr="00E25A08">
        <w:trPr>
          <w:trHeight w:val="1889"/>
        </w:trPr>
        <w:tc>
          <w:tcPr>
            <w:tcW w:w="2214" w:type="dxa"/>
          </w:tcPr>
          <w:p w:rsidR="00720F91" w:rsidRPr="00E25A08" w:rsidRDefault="00066C31" w:rsidP="00E25A08">
            <w:pPr>
              <w:rPr>
                <w:b/>
              </w:rPr>
            </w:pPr>
            <w:r w:rsidRPr="00E25A08">
              <w:rPr>
                <w:b/>
              </w:rPr>
              <w:t>M</w:t>
            </w:r>
            <w:r w:rsidR="00720F91" w:rsidRPr="00E25A08">
              <w:rPr>
                <w:b/>
              </w:rPr>
              <w:t>easurement</w:t>
            </w:r>
          </w:p>
        </w:tc>
        <w:tc>
          <w:tcPr>
            <w:tcW w:w="3253" w:type="dxa"/>
          </w:tcPr>
          <w:p w:rsidR="00720F91" w:rsidRPr="00A4615A" w:rsidRDefault="00AE4269" w:rsidP="00E25A08">
            <w:r w:rsidRPr="00A4615A">
              <w:t>Student</w:t>
            </w:r>
            <w:r w:rsidR="00720F91" w:rsidRPr="00A4615A">
              <w:t xml:space="preserve"> does not yet understand grade level measurement concepts, skills and vocabulary.</w:t>
            </w:r>
          </w:p>
        </w:tc>
        <w:tc>
          <w:tcPr>
            <w:tcW w:w="3254" w:type="dxa"/>
          </w:tcPr>
          <w:p w:rsidR="00720F91" w:rsidRPr="00A4615A" w:rsidRDefault="00AE4269" w:rsidP="00E25A08">
            <w:r w:rsidRPr="00A4615A">
              <w:t>Student</w:t>
            </w:r>
            <w:r w:rsidR="00720F91" w:rsidRPr="00A4615A">
              <w:t xml:space="preserve"> recognizes some coins.  </w:t>
            </w:r>
            <w:r w:rsidRPr="00A4615A">
              <w:t>Student</w:t>
            </w:r>
            <w:r w:rsidR="00720F91" w:rsidRPr="00A4615A">
              <w:t xml:space="preserve"> measures items.  </w:t>
            </w:r>
            <w:r w:rsidRPr="00A4615A">
              <w:t>Comparing</w:t>
            </w:r>
            <w:r w:rsidR="00720F91" w:rsidRPr="00A4615A">
              <w:t xml:space="preserve"> and ordering them by size.  </w:t>
            </w:r>
            <w:r w:rsidRPr="00A4615A">
              <w:t>Student</w:t>
            </w:r>
            <w:r w:rsidR="00720F91" w:rsidRPr="00A4615A">
              <w:t xml:space="preserve"> may tell time to the hour.</w:t>
            </w:r>
          </w:p>
        </w:tc>
        <w:tc>
          <w:tcPr>
            <w:tcW w:w="3253" w:type="dxa"/>
          </w:tcPr>
          <w:p w:rsidR="00720F91" w:rsidRPr="00A4615A" w:rsidRDefault="00AE4269" w:rsidP="00E25A08">
            <w:r w:rsidRPr="00A4615A">
              <w:t>Student</w:t>
            </w:r>
            <w:r w:rsidR="00720F91" w:rsidRPr="00A4615A">
              <w:t xml:space="preserve"> tells time to the hour and half-hour.  </w:t>
            </w:r>
            <w:r w:rsidRPr="00A4615A">
              <w:t>Student</w:t>
            </w:r>
            <w:r w:rsidR="00720F91" w:rsidRPr="00A4615A">
              <w:t xml:space="preserve"> recognizes and determines the value of coins.  </w:t>
            </w:r>
            <w:r w:rsidRPr="00A4615A">
              <w:t>Student</w:t>
            </w:r>
            <w:r w:rsidR="00720F91" w:rsidRPr="00A4615A">
              <w:t xml:space="preserve"> measures items using non-standard units.</w:t>
            </w:r>
          </w:p>
        </w:tc>
        <w:tc>
          <w:tcPr>
            <w:tcW w:w="3254" w:type="dxa"/>
          </w:tcPr>
          <w:p w:rsidR="00720F91" w:rsidRPr="00A4615A" w:rsidRDefault="00AE4269" w:rsidP="00E25A08">
            <w:r w:rsidRPr="00A4615A">
              <w:t>Student</w:t>
            </w:r>
            <w:r w:rsidR="00720F91" w:rsidRPr="00A4615A">
              <w:t xml:space="preserve"> </w:t>
            </w:r>
            <w:r w:rsidR="000D3738" w:rsidRPr="00A4615A">
              <w:t>demonstrates and extends grade level measurement concepts and skills</w:t>
            </w:r>
            <w:r w:rsidR="00720F91" w:rsidRPr="00A4615A">
              <w:t>.</w:t>
            </w:r>
          </w:p>
        </w:tc>
      </w:tr>
      <w:tr w:rsidR="00720F91" w:rsidRPr="00E25A08" w:rsidTr="00E25A08">
        <w:trPr>
          <w:trHeight w:val="1889"/>
        </w:trPr>
        <w:tc>
          <w:tcPr>
            <w:tcW w:w="2214" w:type="dxa"/>
          </w:tcPr>
          <w:p w:rsidR="00720F91" w:rsidRPr="00E25A08" w:rsidRDefault="00066C31" w:rsidP="00E25A08">
            <w:pPr>
              <w:rPr>
                <w:b/>
              </w:rPr>
            </w:pPr>
            <w:r w:rsidRPr="00E25A08">
              <w:rPr>
                <w:b/>
              </w:rPr>
              <w:t>G</w:t>
            </w:r>
            <w:r w:rsidR="00720F91" w:rsidRPr="00E25A08">
              <w:rPr>
                <w:b/>
              </w:rPr>
              <w:t>eometry</w:t>
            </w:r>
          </w:p>
        </w:tc>
        <w:tc>
          <w:tcPr>
            <w:tcW w:w="3253" w:type="dxa"/>
          </w:tcPr>
          <w:p w:rsidR="00720F91" w:rsidRPr="00A4615A" w:rsidRDefault="00AE4269" w:rsidP="00E25A08">
            <w:r w:rsidRPr="00A4615A">
              <w:t>Student</w:t>
            </w:r>
            <w:r w:rsidR="00720F91" w:rsidRPr="00A4615A">
              <w:t xml:space="preserve"> does not yet sort or describe shapes.  </w:t>
            </w:r>
            <w:r w:rsidRPr="00A4615A">
              <w:t>Student</w:t>
            </w:r>
            <w:r w:rsidR="00720F91" w:rsidRPr="00A4615A">
              <w:t xml:space="preserve"> does not r</w:t>
            </w:r>
            <w:r w:rsidR="00066C31" w:rsidRPr="00A4615A">
              <w:t>ecognize two or three</w:t>
            </w:r>
            <w:r w:rsidR="00720F91" w:rsidRPr="00A4615A">
              <w:t xml:space="preserve"> dimensional shapes.</w:t>
            </w:r>
          </w:p>
        </w:tc>
        <w:tc>
          <w:tcPr>
            <w:tcW w:w="3254" w:type="dxa"/>
          </w:tcPr>
          <w:p w:rsidR="00720F91" w:rsidRPr="00A4615A" w:rsidRDefault="00AE4269" w:rsidP="00E25A08">
            <w:r w:rsidRPr="00A4615A">
              <w:t>Student</w:t>
            </w:r>
            <w:r w:rsidR="00066C31" w:rsidRPr="00A4615A">
              <w:t xml:space="preserve"> sorts two and three</w:t>
            </w:r>
            <w:r w:rsidR="00720F91" w:rsidRPr="00A4615A">
              <w:t xml:space="preserve"> dimensional shapes.  </w:t>
            </w:r>
            <w:r w:rsidRPr="00A4615A">
              <w:t>Student</w:t>
            </w:r>
            <w:r w:rsidR="00066C31" w:rsidRPr="00A4615A">
              <w:t xml:space="preserve"> recognizes two</w:t>
            </w:r>
            <w:r w:rsidR="00720F91" w:rsidRPr="00A4615A">
              <w:t xml:space="preserve"> dimensional shapes.</w:t>
            </w:r>
          </w:p>
        </w:tc>
        <w:tc>
          <w:tcPr>
            <w:tcW w:w="3253" w:type="dxa"/>
          </w:tcPr>
          <w:p w:rsidR="00720F91" w:rsidRPr="00A4615A" w:rsidRDefault="00AE4269" w:rsidP="00E25A08">
            <w:r w:rsidRPr="00A4615A">
              <w:t>Student</w:t>
            </w:r>
            <w:r w:rsidR="00066C31" w:rsidRPr="00A4615A">
              <w:t xml:space="preserve"> sorts and describes two and three</w:t>
            </w:r>
            <w:r w:rsidR="00720F91" w:rsidRPr="00A4615A">
              <w:t xml:space="preserve"> dimensional shapes.  </w:t>
            </w:r>
            <w:r w:rsidRPr="00A4615A">
              <w:t>Student</w:t>
            </w:r>
            <w:r w:rsidR="00066C31" w:rsidRPr="00A4615A">
              <w:t xml:space="preserve"> identifies two and some three</w:t>
            </w:r>
            <w:r w:rsidR="00720F91" w:rsidRPr="00A4615A">
              <w:t xml:space="preserve"> dimensional shapes.</w:t>
            </w:r>
          </w:p>
        </w:tc>
        <w:tc>
          <w:tcPr>
            <w:tcW w:w="3254" w:type="dxa"/>
          </w:tcPr>
          <w:p w:rsidR="00720F91" w:rsidRPr="00A4615A" w:rsidRDefault="00AE4269" w:rsidP="00E25A08">
            <w:r w:rsidRPr="00A4615A">
              <w:t>Student</w:t>
            </w:r>
            <w:r w:rsidR="00720F91" w:rsidRPr="00A4615A">
              <w:t xml:space="preserve"> sorts and describes</w:t>
            </w:r>
            <w:r w:rsidR="00066C31" w:rsidRPr="00A4615A">
              <w:t xml:space="preserve"> two and three</w:t>
            </w:r>
            <w:r w:rsidR="00720F91" w:rsidRPr="00A4615A">
              <w:t xml:space="preserve"> dimensional shapes using mathematical language.  </w:t>
            </w:r>
            <w:r w:rsidRPr="00A4615A">
              <w:t>Student</w:t>
            </w:r>
            <w:r w:rsidR="00066C31" w:rsidRPr="00A4615A">
              <w:t xml:space="preserve"> identifies two and three</w:t>
            </w:r>
            <w:r w:rsidR="00720F91" w:rsidRPr="00A4615A">
              <w:t xml:space="preserve"> dimensional shapes.</w:t>
            </w:r>
          </w:p>
        </w:tc>
      </w:tr>
    </w:tbl>
    <w:p w:rsidR="00720F91" w:rsidRPr="00AE4269" w:rsidRDefault="00720F91" w:rsidP="00BF5636">
      <w:pPr>
        <w:rPr>
          <w:b/>
        </w:rPr>
      </w:pPr>
    </w:p>
    <w:sectPr w:rsidR="00720F91" w:rsidRPr="00AE4269" w:rsidSect="003C2295">
      <w:headerReference w:type="default" r:id="rId7"/>
      <w:footerReference w:type="even" r:id="rId8"/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08" w:rsidRDefault="00E25A08">
      <w:r>
        <w:separator/>
      </w:r>
    </w:p>
  </w:endnote>
  <w:endnote w:type="continuationSeparator" w:id="1">
    <w:p w:rsidR="00E25A08" w:rsidRDefault="00E2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6" w:rsidRDefault="002E3AA6" w:rsidP="00101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AA6" w:rsidRDefault="002E3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A6" w:rsidRDefault="002E3AA6" w:rsidP="00101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D57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AA6" w:rsidRDefault="002E3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08" w:rsidRDefault="00E25A08">
      <w:r>
        <w:separator/>
      </w:r>
    </w:p>
  </w:footnote>
  <w:footnote w:type="continuationSeparator" w:id="1">
    <w:p w:rsidR="00E25A08" w:rsidRDefault="00E2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5A" w:rsidRDefault="00A4615A" w:rsidP="00A4615A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– Grade One</w:t>
    </w:r>
  </w:p>
  <w:p w:rsidR="002E3AA6" w:rsidRPr="00A4615A" w:rsidRDefault="00A4615A" w:rsidP="00A4615A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Math Report Card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9C"/>
    <w:rsid w:val="00066C31"/>
    <w:rsid w:val="000D3738"/>
    <w:rsid w:val="000F04D6"/>
    <w:rsid w:val="00101351"/>
    <w:rsid w:val="00171133"/>
    <w:rsid w:val="00243DF1"/>
    <w:rsid w:val="00262C9F"/>
    <w:rsid w:val="002A0DE4"/>
    <w:rsid w:val="002A753E"/>
    <w:rsid w:val="002B0DE4"/>
    <w:rsid w:val="002E3AA6"/>
    <w:rsid w:val="00307A1E"/>
    <w:rsid w:val="003117FA"/>
    <w:rsid w:val="003B7E5E"/>
    <w:rsid w:val="003C2295"/>
    <w:rsid w:val="003D75AE"/>
    <w:rsid w:val="00453CBA"/>
    <w:rsid w:val="004A042C"/>
    <w:rsid w:val="004F241F"/>
    <w:rsid w:val="0053075A"/>
    <w:rsid w:val="006435B9"/>
    <w:rsid w:val="00652D79"/>
    <w:rsid w:val="00720F91"/>
    <w:rsid w:val="00822625"/>
    <w:rsid w:val="0087660B"/>
    <w:rsid w:val="00883829"/>
    <w:rsid w:val="00896EAD"/>
    <w:rsid w:val="008D433D"/>
    <w:rsid w:val="009346D3"/>
    <w:rsid w:val="009B3E9C"/>
    <w:rsid w:val="009B50B0"/>
    <w:rsid w:val="00A4615A"/>
    <w:rsid w:val="00A91D30"/>
    <w:rsid w:val="00AC5A15"/>
    <w:rsid w:val="00AD7070"/>
    <w:rsid w:val="00AE4269"/>
    <w:rsid w:val="00BF302B"/>
    <w:rsid w:val="00BF5636"/>
    <w:rsid w:val="00C64043"/>
    <w:rsid w:val="00D04F5D"/>
    <w:rsid w:val="00DB267A"/>
    <w:rsid w:val="00E25A08"/>
    <w:rsid w:val="00E90D57"/>
    <w:rsid w:val="00EE25D0"/>
    <w:rsid w:val="00F066E0"/>
    <w:rsid w:val="00F8312F"/>
    <w:rsid w:val="00FB2849"/>
    <w:rsid w:val="00F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2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2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BA54-2C62-4633-A5CB-D6E4988F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Rubric</vt:lpstr>
    </vt:vector>
  </TitlesOfParts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Rubric</dc:title>
  <dc:subject/>
  <dc:creator>Lipp</dc:creator>
  <cp:keywords/>
  <dc:description/>
  <cp:lastModifiedBy>bmelville</cp:lastModifiedBy>
  <cp:revision>2</cp:revision>
  <cp:lastPrinted>2008-11-10T19:37:00Z</cp:lastPrinted>
  <dcterms:created xsi:type="dcterms:W3CDTF">2009-06-05T15:41:00Z</dcterms:created>
  <dcterms:modified xsi:type="dcterms:W3CDTF">2009-06-05T15:41:00Z</dcterms:modified>
</cp:coreProperties>
</file>